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8F6E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白沙河商混站骨料筛分项目设备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分选机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报价单</w:t>
      </w:r>
    </w:p>
    <w:tbl>
      <w:tblPr>
        <w:tblStyle w:val="2"/>
        <w:tblpPr w:leftFromText="180" w:rightFromText="180" w:vertAnchor="page" w:horzAnchor="page" w:tblpX="1561" w:tblpY="2155"/>
        <w:tblOverlap w:val="never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00"/>
        <w:gridCol w:w="869"/>
        <w:gridCol w:w="1252"/>
        <w:gridCol w:w="1770"/>
        <w:gridCol w:w="1861"/>
        <w:gridCol w:w="923"/>
      </w:tblGrid>
      <w:tr w14:paraId="6085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D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F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B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数量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9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功率(kW)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3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单价(万元)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E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合价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(万元)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6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备注</w:t>
            </w:r>
          </w:p>
        </w:tc>
      </w:tr>
      <w:tr w14:paraId="6021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A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8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分选机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E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3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0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C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B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753A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3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8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F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1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53ED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备注：</w:t>
            </w:r>
          </w:p>
          <w:p w14:paraId="177EF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1、此报价包含13%增值税专用发票、运费、安装费及一切费用。</w:t>
            </w:r>
            <w:bookmarkStart w:id="0" w:name="_GoBack"/>
            <w:bookmarkEnd w:id="0"/>
          </w:p>
          <w:p w14:paraId="30374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2、确保设备的相关技术参数和配置要求完全满足招采需求。</w:t>
            </w:r>
          </w:p>
          <w:p w14:paraId="18471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、货到现场经安装验收合格后供方向需方提供合规的增值税专用发票，需方收到发票后次月支付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</w:rPr>
              <w:t>总金额的90%,剩余10%作为质保金，质保期1年。质保金的退还不能免除乙方产品的内部质量缺陷，付款方式为现金支付或承兑。</w:t>
            </w:r>
          </w:p>
          <w:p w14:paraId="0CAB0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、请附开票信息，营业执照及法人身份证复印件。</w:t>
            </w:r>
          </w:p>
        </w:tc>
      </w:tr>
    </w:tbl>
    <w:p w14:paraId="19B0D6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44C97AA7">
      <w:pPr>
        <w:pStyle w:val="4"/>
        <w:ind w:left="0" w:leftChars="0" w:firstLine="0" w:firstLineChars="0"/>
        <w:rPr>
          <w:rFonts w:hint="eastAsia" w:ascii="宋体" w:hAnsi="宋体" w:eastAsia="宋体" w:cs="宋体"/>
        </w:rPr>
      </w:pPr>
    </w:p>
    <w:p w14:paraId="3665E9D5">
      <w:pPr>
        <w:pStyle w:val="4"/>
        <w:spacing w:line="480" w:lineRule="auto"/>
        <w:ind w:left="0" w:leftChars="0" w:firstLine="4200" w:firstLineChars="17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报价单位（盖单位章）：</w:t>
      </w:r>
    </w:p>
    <w:p w14:paraId="40633D09">
      <w:pPr>
        <w:pStyle w:val="4"/>
        <w:spacing w:line="480" w:lineRule="auto"/>
        <w:ind w:left="0" w:leftChars="0" w:firstLine="4200" w:firstLineChars="17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 w14:paraId="2BC22B66">
      <w:pPr>
        <w:pStyle w:val="4"/>
        <w:spacing w:line="480" w:lineRule="auto"/>
        <w:ind w:left="0" w:leftChars="0" w:firstLine="4200" w:firstLineChars="175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报价时间：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15CD2"/>
    <w:rsid w:val="016245C6"/>
    <w:rsid w:val="02533F0F"/>
    <w:rsid w:val="08DD2784"/>
    <w:rsid w:val="08E43B13"/>
    <w:rsid w:val="0D584ACF"/>
    <w:rsid w:val="0DE325EB"/>
    <w:rsid w:val="0E034A3B"/>
    <w:rsid w:val="0F753717"/>
    <w:rsid w:val="124E024F"/>
    <w:rsid w:val="128B4FFF"/>
    <w:rsid w:val="13E96481"/>
    <w:rsid w:val="1B99078D"/>
    <w:rsid w:val="1C536B8E"/>
    <w:rsid w:val="1C662D65"/>
    <w:rsid w:val="1CB515F6"/>
    <w:rsid w:val="1DBC69B5"/>
    <w:rsid w:val="1DD261D8"/>
    <w:rsid w:val="21FA5CFD"/>
    <w:rsid w:val="22E20C6B"/>
    <w:rsid w:val="27765E26"/>
    <w:rsid w:val="29D46E34"/>
    <w:rsid w:val="2A4B17EC"/>
    <w:rsid w:val="2B8402EF"/>
    <w:rsid w:val="2CEF2903"/>
    <w:rsid w:val="2D104627"/>
    <w:rsid w:val="2DA82AB1"/>
    <w:rsid w:val="348C6C89"/>
    <w:rsid w:val="35B20971"/>
    <w:rsid w:val="35D22DC1"/>
    <w:rsid w:val="36D466C5"/>
    <w:rsid w:val="3BC60CD2"/>
    <w:rsid w:val="3E32264F"/>
    <w:rsid w:val="3E7E5894"/>
    <w:rsid w:val="3F161F71"/>
    <w:rsid w:val="41FB36A0"/>
    <w:rsid w:val="4A394D65"/>
    <w:rsid w:val="4AA06B93"/>
    <w:rsid w:val="4BA6642B"/>
    <w:rsid w:val="4C7B1665"/>
    <w:rsid w:val="4D493511"/>
    <w:rsid w:val="4E0F6509"/>
    <w:rsid w:val="538F59F6"/>
    <w:rsid w:val="54F268D9"/>
    <w:rsid w:val="55214D74"/>
    <w:rsid w:val="5536081F"/>
    <w:rsid w:val="55425A5F"/>
    <w:rsid w:val="571050A0"/>
    <w:rsid w:val="59F44805"/>
    <w:rsid w:val="5BA906B7"/>
    <w:rsid w:val="5D447851"/>
    <w:rsid w:val="606D34FE"/>
    <w:rsid w:val="60911000"/>
    <w:rsid w:val="62037CDB"/>
    <w:rsid w:val="65D11E9E"/>
    <w:rsid w:val="6ACB7804"/>
    <w:rsid w:val="6BBD714D"/>
    <w:rsid w:val="6C3D64DF"/>
    <w:rsid w:val="6F6F4C26"/>
    <w:rsid w:val="6FA50A4A"/>
    <w:rsid w:val="70BD199D"/>
    <w:rsid w:val="715F2A54"/>
    <w:rsid w:val="73EE05B3"/>
    <w:rsid w:val="74DA6AB9"/>
    <w:rsid w:val="79FE123F"/>
    <w:rsid w:val="7C3F595C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ind w:firstLine="100" w:firstLineChars="10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267</Characters>
  <Lines>0</Lines>
  <Paragraphs>0</Paragraphs>
  <TotalTime>2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2025-02-11T02:23:00Z</dcterms:created>
  <dc:creator>Yuan..</dc:creator>
  <cp:lastModifiedBy>Yuan..</cp:lastModifiedBy>
  <dcterms:modified xsi:type="dcterms:W3CDTF">2025-02-11T02:45:41Z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1B0DA8F25F3B40D7A37EA00D1FBAA6F7_11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